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67C697C9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9DF">
        <w:t xml:space="preserve">                                                                                              </w:t>
      </w:r>
      <w:r w:rsidR="00916D34">
        <w:t xml:space="preserve">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B54CC6" w14:textId="7777777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04F0598" w14:textId="2F67E279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5D81918B" w14:textId="77777777" w:rsidR="00A3598C" w:rsidRPr="00A3598C" w:rsidRDefault="00A3598C" w:rsidP="00A3598C">
      <w:pPr>
        <w:spacing w:line="240" w:lineRule="auto"/>
        <w:jc w:val="center"/>
        <w:rPr>
          <w:rFonts w:ascii="Tahoma" w:hAnsi="Tahoma" w:cs="Tahoma"/>
          <w:b/>
          <w:bCs/>
          <w:iCs/>
          <w:sz w:val="24"/>
          <w:szCs w:val="24"/>
          <w:lang w:val="en-US"/>
        </w:rPr>
      </w:pPr>
      <w:r w:rsidRPr="00A3598C">
        <w:rPr>
          <w:rFonts w:ascii="Tahoma" w:hAnsi="Tahoma" w:cs="Tahoma"/>
          <w:b/>
          <w:bCs/>
          <w:iCs/>
          <w:sz w:val="24"/>
          <w:szCs w:val="24"/>
          <w:lang w:val="en-US"/>
        </w:rPr>
        <w:t xml:space="preserve">privind aprobarea procesului-verbal de constatare a neîndeplinirii investiției pe terenul în suprafață de 1.000 mp, situat în Comuna Perișoru, județul Călărași, tarlaua 103, parcelele 405/1 și 405/2, având număr cadastral 25589, nr. carte funciară 25589, care a făcut obiectul Hotărârii Guvernului nr. 526/2024 privind actualizarea valorii de inventar a unui bun imobil, divizarea unei părţi din acesta, transmiterea acestuia din domeniul public al statului şi din administrarea Regiei Naţionale a Pădurilor - Romsilva - Direcţia de Creştere, Exploatare şi Ameliorare a Cabalinelor R.A. în domeniul public al comunei Perişoru, judeţul Călăraşi, şi modificarea anexei nr. 12 la </w:t>
      </w:r>
      <w:r w:rsidRPr="00A3598C">
        <w:rPr>
          <w:rFonts w:ascii="Tahoma" w:hAnsi="Tahoma" w:cs="Tahoma"/>
          <w:b/>
          <w:bCs/>
          <w:iCs/>
          <w:vanish/>
          <w:sz w:val="24"/>
          <w:szCs w:val="24"/>
          <w:lang w:val="en-US"/>
        </w:rPr>
        <w:t>&lt;LLNK 12006  1705 22 331   0 35&gt;</w:t>
      </w:r>
      <w:r w:rsidRPr="00A3598C">
        <w:rPr>
          <w:rFonts w:ascii="Tahoma" w:hAnsi="Tahoma" w:cs="Tahoma"/>
          <w:b/>
          <w:bCs/>
          <w:iCs/>
          <w:sz w:val="24"/>
          <w:szCs w:val="24"/>
          <w:u w:val="single"/>
          <w:lang w:val="en-US"/>
        </w:rPr>
        <w:t>Hotărârea Guvernului nr. 1.705/2006</w:t>
      </w:r>
      <w:r w:rsidRPr="00A3598C">
        <w:rPr>
          <w:rFonts w:ascii="Tahoma" w:hAnsi="Tahoma" w:cs="Tahoma"/>
          <w:b/>
          <w:bCs/>
          <w:iCs/>
          <w:sz w:val="24"/>
          <w:szCs w:val="24"/>
          <w:lang w:val="en-US"/>
        </w:rPr>
        <w:t xml:space="preserve"> pentru aprobarea inventarului centralizat al bunurilor din domeniul public al statului, ca urmare a reevaluării şi înscrierii în cartea funciară</w:t>
      </w:r>
    </w:p>
    <w:p w14:paraId="32E20018" w14:textId="77777777" w:rsidR="005A0F52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2CBA2164" w14:textId="77777777" w:rsidR="00A3598C" w:rsidRDefault="00A3598C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ABA69B8" w14:textId="77777777" w:rsidR="00A3598C" w:rsidRPr="00B56CD3" w:rsidRDefault="00A3598C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232A5F14" w14:textId="244E882A" w:rsidR="005A0F52" w:rsidRPr="00B56CD3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Consiliul local al comunei Jegălia, judeţul Călăraşi întrunit în şedinţă ordinară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în ziua de </w:t>
      </w:r>
      <w:r w:rsidR="00A3598C">
        <w:rPr>
          <w:rFonts w:ascii="Tahoma" w:hAnsi="Tahoma" w:cs="Tahoma"/>
          <w:b/>
          <w:sz w:val="24"/>
          <w:szCs w:val="24"/>
          <w:lang w:val="en-US"/>
        </w:rPr>
        <w:t>15</w:t>
      </w:r>
      <w:r w:rsidR="00966F4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3598C">
        <w:rPr>
          <w:rFonts w:ascii="Tahoma" w:hAnsi="Tahoma" w:cs="Tahoma"/>
          <w:b/>
          <w:sz w:val="24"/>
          <w:szCs w:val="24"/>
          <w:lang w:val="en-US"/>
        </w:rPr>
        <w:t>april</w:t>
      </w:r>
      <w:r w:rsidR="0072120B">
        <w:rPr>
          <w:rFonts w:ascii="Tahoma" w:hAnsi="Tahoma" w:cs="Tahoma"/>
          <w:b/>
          <w:sz w:val="24"/>
          <w:szCs w:val="24"/>
          <w:lang w:val="en-US"/>
        </w:rPr>
        <w:t>ie</w:t>
      </w:r>
      <w:r w:rsidR="00966F4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883AE3">
        <w:rPr>
          <w:rFonts w:ascii="Tahoma" w:hAnsi="Tahoma" w:cs="Tahoma"/>
          <w:b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2B8E4B3F" w14:textId="77777777" w:rsidR="005A0F52" w:rsidRPr="001E54DE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1E54DE">
        <w:rPr>
          <w:rFonts w:ascii="Tahoma" w:hAnsi="Tahoma" w:cs="Tahoma"/>
          <w:b/>
          <w:sz w:val="24"/>
          <w:szCs w:val="24"/>
          <w:lang w:val="en-US"/>
        </w:rPr>
        <w:t>Având în vedere :</w:t>
      </w:r>
    </w:p>
    <w:p w14:paraId="0CE98695" w14:textId="46FDAC34" w:rsidR="005A0F52" w:rsidRPr="008A3E3F" w:rsidRDefault="005A0F52" w:rsidP="00A3598C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 w:rsidRPr="00A3598C">
        <w:rPr>
          <w:rFonts w:ascii="Tahoma" w:hAnsi="Tahoma" w:cs="Tahoma"/>
          <w:sz w:val="24"/>
          <w:szCs w:val="24"/>
          <w:lang w:val="en-US"/>
        </w:rPr>
        <w:t xml:space="preserve">            - referatul de aprobare nr. </w:t>
      </w:r>
      <w:r w:rsidR="00883AE3" w:rsidRPr="00A3598C">
        <w:rPr>
          <w:rFonts w:ascii="Tahoma" w:hAnsi="Tahoma" w:cs="Tahoma"/>
          <w:sz w:val="24"/>
          <w:szCs w:val="24"/>
          <w:lang w:val="en-US"/>
        </w:rPr>
        <w:t>1</w:t>
      </w:r>
      <w:r w:rsidR="00A3598C" w:rsidRPr="00A3598C">
        <w:rPr>
          <w:rFonts w:ascii="Tahoma" w:hAnsi="Tahoma" w:cs="Tahoma"/>
          <w:sz w:val="24"/>
          <w:szCs w:val="24"/>
          <w:lang w:val="en-US"/>
        </w:rPr>
        <w:t>374</w:t>
      </w:r>
      <w:r w:rsidRPr="00A3598C">
        <w:rPr>
          <w:rFonts w:ascii="Tahoma" w:hAnsi="Tahoma" w:cs="Tahoma"/>
          <w:sz w:val="24"/>
          <w:szCs w:val="24"/>
          <w:lang w:val="en-US"/>
        </w:rPr>
        <w:t>/</w:t>
      </w:r>
      <w:r w:rsidR="009D43E5" w:rsidRPr="00A3598C">
        <w:rPr>
          <w:rFonts w:ascii="Tahoma" w:hAnsi="Tahoma" w:cs="Tahoma"/>
          <w:sz w:val="24"/>
          <w:szCs w:val="24"/>
          <w:lang w:val="en-US"/>
        </w:rPr>
        <w:t>1</w:t>
      </w:r>
      <w:r w:rsidR="00A3598C" w:rsidRPr="00A3598C">
        <w:rPr>
          <w:rFonts w:ascii="Tahoma" w:hAnsi="Tahoma" w:cs="Tahoma"/>
          <w:sz w:val="24"/>
          <w:szCs w:val="24"/>
          <w:lang w:val="en-US"/>
        </w:rPr>
        <w:t>6</w:t>
      </w:r>
      <w:r w:rsidRPr="00A3598C">
        <w:rPr>
          <w:rFonts w:ascii="Tahoma" w:hAnsi="Tahoma" w:cs="Tahoma"/>
          <w:sz w:val="24"/>
          <w:szCs w:val="24"/>
          <w:lang w:val="en-US"/>
        </w:rPr>
        <w:t>.0</w:t>
      </w:r>
      <w:r w:rsidR="00883AE3" w:rsidRPr="00A3598C">
        <w:rPr>
          <w:rFonts w:ascii="Tahoma" w:hAnsi="Tahoma" w:cs="Tahoma"/>
          <w:sz w:val="24"/>
          <w:szCs w:val="24"/>
          <w:lang w:val="en-US"/>
        </w:rPr>
        <w:t>3</w:t>
      </w:r>
      <w:r w:rsidRPr="00A3598C">
        <w:rPr>
          <w:rFonts w:ascii="Tahoma" w:hAnsi="Tahoma" w:cs="Tahoma"/>
          <w:sz w:val="24"/>
          <w:szCs w:val="24"/>
          <w:lang w:val="en-US"/>
        </w:rPr>
        <w:t>.202</w:t>
      </w:r>
      <w:r w:rsidR="00883AE3" w:rsidRPr="00A3598C">
        <w:rPr>
          <w:rFonts w:ascii="Tahoma" w:hAnsi="Tahoma" w:cs="Tahoma"/>
          <w:sz w:val="24"/>
          <w:szCs w:val="24"/>
          <w:lang w:val="en-US"/>
        </w:rPr>
        <w:t>6</w:t>
      </w:r>
      <w:r w:rsidRPr="00A3598C">
        <w:rPr>
          <w:rFonts w:ascii="Tahoma" w:hAnsi="Tahoma" w:cs="Tahoma"/>
          <w:sz w:val="24"/>
          <w:szCs w:val="24"/>
          <w:lang w:val="en-US"/>
        </w:rPr>
        <w:t xml:space="preserve"> al dlui Vasile Aurel,  primarul comunei Jegălia, </w:t>
      </w:r>
      <w:r w:rsidR="00A3598C" w:rsidRPr="00A3598C">
        <w:rPr>
          <w:rFonts w:ascii="Tahoma" w:hAnsi="Tahoma" w:cs="Tahoma"/>
          <w:sz w:val="24"/>
          <w:szCs w:val="24"/>
          <w:lang w:val="en-US"/>
        </w:rPr>
        <w:t xml:space="preserve">privind aprobarea procesului-verbal de constatare a neîndeplinirii investiției pe terenul în suprafață de 1.000 mp, situat în Comuna Perișoru, județul Călărași, tarlaua 103, parcelele 405/1 și 405/2, având număr cadastral 25589, nr. carte funciară 25589, care a făcut obiectul Hotărârii Guvernului nr. 526/2024 privind actualizarea valorii de inventar a unui bun imobil, divizarea unei părţi din acesta, transmiterea acestuia din domeniul public al statului şi din administrarea Regiei Naţionale a Pădurilor - Romsilva - Direcţia de Creştere, Exploatare şi Ameliorare a Cabalinelor R.A. în domeniul public al comunei Perişoru, judeţul Călăraşi, şi modificarea anexei nr. 12 la </w:t>
      </w:r>
      <w:r w:rsidR="00A3598C" w:rsidRPr="00A3598C">
        <w:rPr>
          <w:rFonts w:ascii="Tahoma" w:hAnsi="Tahoma" w:cs="Tahoma"/>
          <w:vanish/>
          <w:sz w:val="24"/>
          <w:szCs w:val="24"/>
          <w:lang w:val="en-US"/>
        </w:rPr>
        <w:t>&lt;LLNK 12006  1705 22 331   0 35&gt;</w:t>
      </w:r>
      <w:r w:rsidR="00A3598C" w:rsidRPr="00A3598C">
        <w:rPr>
          <w:rFonts w:ascii="Tahoma" w:hAnsi="Tahoma" w:cs="Tahoma"/>
          <w:sz w:val="24"/>
          <w:szCs w:val="24"/>
          <w:u w:val="single"/>
          <w:lang w:val="en-US"/>
        </w:rPr>
        <w:t>Hotărârea Guvernului nr. 1.705/2006</w:t>
      </w:r>
      <w:r w:rsidR="00A3598C" w:rsidRPr="00A3598C">
        <w:rPr>
          <w:rFonts w:ascii="Tahoma" w:hAnsi="Tahoma" w:cs="Tahoma"/>
          <w:sz w:val="24"/>
          <w:szCs w:val="24"/>
          <w:lang w:val="en-US"/>
        </w:rPr>
        <w:t xml:space="preserve"> pentru aprobarea inventarului centralizat al bunurilor din domeniul public al statului, ca urmare a reevaluării şi înscrierii în cartea funciară</w:t>
      </w:r>
      <w:r w:rsidRPr="008A3E3F">
        <w:rPr>
          <w:rFonts w:ascii="Tahoma" w:hAnsi="Tahoma" w:cs="Tahoma"/>
          <w:bCs/>
          <w:sz w:val="24"/>
          <w:szCs w:val="24"/>
          <w:lang w:val="en-US"/>
        </w:rPr>
        <w:t>;</w:t>
      </w:r>
    </w:p>
    <w:p w14:paraId="75DCBBAC" w14:textId="5E35DD05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sz w:val="24"/>
          <w:szCs w:val="24"/>
          <w:lang w:val="fr-FR"/>
        </w:rPr>
        <w:t xml:space="preserve">- raportul </w:t>
      </w:r>
      <w:r>
        <w:rPr>
          <w:rFonts w:ascii="Tahoma" w:hAnsi="Tahoma" w:cs="Tahoma"/>
          <w:sz w:val="24"/>
          <w:szCs w:val="24"/>
          <w:lang w:val="fr-FR"/>
        </w:rPr>
        <w:t>de specialitate</w:t>
      </w:r>
      <w:r w:rsidRPr="00B56CD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883AE3">
        <w:rPr>
          <w:rFonts w:ascii="Tahoma" w:hAnsi="Tahoma" w:cs="Tahoma"/>
          <w:sz w:val="24"/>
          <w:szCs w:val="24"/>
          <w:lang w:val="fr-FR"/>
        </w:rPr>
        <w:t>1</w:t>
      </w:r>
      <w:r w:rsidR="00A3598C">
        <w:rPr>
          <w:rFonts w:ascii="Tahoma" w:hAnsi="Tahoma" w:cs="Tahoma"/>
          <w:sz w:val="24"/>
          <w:szCs w:val="24"/>
          <w:lang w:val="fr-FR"/>
        </w:rPr>
        <w:t>375</w:t>
      </w:r>
      <w:r w:rsidR="003547C1">
        <w:rPr>
          <w:rFonts w:ascii="Tahoma" w:hAnsi="Tahoma" w:cs="Tahoma"/>
          <w:sz w:val="24"/>
          <w:szCs w:val="24"/>
          <w:lang w:val="fr-FR"/>
        </w:rPr>
        <w:t>/</w:t>
      </w:r>
      <w:r w:rsidR="00177516">
        <w:rPr>
          <w:rFonts w:ascii="Tahoma" w:hAnsi="Tahoma" w:cs="Tahoma"/>
          <w:sz w:val="24"/>
          <w:szCs w:val="24"/>
          <w:lang w:val="fr-FR"/>
        </w:rPr>
        <w:t>1</w:t>
      </w:r>
      <w:r w:rsidR="00A3598C">
        <w:rPr>
          <w:rFonts w:ascii="Tahoma" w:hAnsi="Tahoma" w:cs="Tahoma"/>
          <w:sz w:val="24"/>
          <w:szCs w:val="24"/>
          <w:lang w:val="fr-FR"/>
        </w:rPr>
        <w:t>6</w:t>
      </w:r>
      <w:r w:rsidRPr="00B56CD3">
        <w:rPr>
          <w:rFonts w:ascii="Tahoma" w:hAnsi="Tahoma" w:cs="Tahoma"/>
          <w:sz w:val="24"/>
          <w:szCs w:val="24"/>
          <w:lang w:val="fr-FR"/>
        </w:rPr>
        <w:t>.</w:t>
      </w:r>
      <w:r>
        <w:rPr>
          <w:rFonts w:ascii="Tahoma" w:hAnsi="Tahoma" w:cs="Tahoma"/>
          <w:sz w:val="24"/>
          <w:szCs w:val="24"/>
          <w:lang w:val="fr-FR"/>
        </w:rPr>
        <w:t>0</w:t>
      </w:r>
      <w:r w:rsidR="00883AE3">
        <w:rPr>
          <w:rFonts w:ascii="Tahoma" w:hAnsi="Tahoma" w:cs="Tahoma"/>
          <w:sz w:val="24"/>
          <w:szCs w:val="24"/>
          <w:lang w:val="fr-FR"/>
        </w:rPr>
        <w:t>3</w:t>
      </w:r>
      <w:r w:rsidRPr="00B56CD3">
        <w:rPr>
          <w:rFonts w:ascii="Tahoma" w:hAnsi="Tahoma" w:cs="Tahoma"/>
          <w:sz w:val="24"/>
          <w:szCs w:val="24"/>
          <w:lang w:val="fr-FR"/>
        </w:rPr>
        <w:t>.20</w:t>
      </w:r>
      <w:r>
        <w:rPr>
          <w:rFonts w:ascii="Tahoma" w:hAnsi="Tahoma" w:cs="Tahoma"/>
          <w:sz w:val="24"/>
          <w:szCs w:val="24"/>
          <w:lang w:val="fr-FR"/>
        </w:rPr>
        <w:t>2</w:t>
      </w:r>
      <w:r w:rsidR="00883AE3">
        <w:rPr>
          <w:rFonts w:ascii="Tahoma" w:hAnsi="Tahoma" w:cs="Tahoma"/>
          <w:sz w:val="24"/>
          <w:szCs w:val="24"/>
          <w:lang w:val="fr-FR"/>
        </w:rPr>
        <w:t>6</w:t>
      </w:r>
      <w:r w:rsidRPr="00B56CD3">
        <w:rPr>
          <w:rFonts w:ascii="Tahoma" w:hAnsi="Tahoma" w:cs="Tahoma"/>
          <w:sz w:val="24"/>
          <w:szCs w:val="24"/>
          <w:lang w:val="fr-FR"/>
        </w:rPr>
        <w:t xml:space="preserve"> prezentat de d</w:t>
      </w:r>
      <w:r w:rsidR="00A3598C">
        <w:rPr>
          <w:rFonts w:ascii="Tahoma" w:hAnsi="Tahoma" w:cs="Tahoma"/>
          <w:sz w:val="24"/>
          <w:szCs w:val="24"/>
          <w:lang w:val="fr-FR"/>
        </w:rPr>
        <w:t>l Radu Nelu, secretarul genmeral al comunei</w:t>
      </w:r>
      <w:r w:rsidRPr="00B56CD3">
        <w:rPr>
          <w:rFonts w:ascii="Tahoma" w:hAnsi="Tahoma" w:cs="Tahoma"/>
          <w:sz w:val="24"/>
          <w:szCs w:val="24"/>
          <w:lang w:val="fr-FR"/>
        </w:rPr>
        <w:t>;</w:t>
      </w:r>
    </w:p>
    <w:p w14:paraId="3018A282" w14:textId="74EA75C0" w:rsidR="005A0F52" w:rsidRPr="005075DC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>avizul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favorabil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10A9D">
        <w:rPr>
          <w:rFonts w:ascii="Tahoma" w:hAnsi="Tahoma" w:cs="Tahoma"/>
          <w:sz w:val="24"/>
          <w:szCs w:val="24"/>
          <w:lang w:val="en-US"/>
        </w:rPr>
        <w:t>3</w:t>
      </w:r>
      <w:r w:rsidR="00A3598C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9D43E5">
        <w:rPr>
          <w:rFonts w:ascii="Tahoma" w:hAnsi="Tahoma" w:cs="Tahoma"/>
          <w:sz w:val="24"/>
          <w:szCs w:val="24"/>
          <w:lang w:val="en-US"/>
        </w:rPr>
        <w:t>1</w:t>
      </w:r>
      <w:r w:rsidR="00A3598C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AB1EAD">
        <w:rPr>
          <w:rFonts w:ascii="Tahoma" w:hAnsi="Tahoma" w:cs="Tahoma"/>
          <w:sz w:val="24"/>
          <w:szCs w:val="24"/>
          <w:lang w:val="en-US"/>
        </w:rPr>
        <w:t>0</w:t>
      </w:r>
      <w:r w:rsidR="00A3598C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AB1EAD">
        <w:rPr>
          <w:rFonts w:ascii="Tahoma" w:hAnsi="Tahoma" w:cs="Tahoma"/>
          <w:sz w:val="24"/>
          <w:szCs w:val="24"/>
          <w:lang w:val="en-US"/>
        </w:rPr>
        <w:t>2</w:t>
      </w:r>
      <w:r w:rsidR="00B10A9D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3C1F13CB" w14:textId="3512F500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4245C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agricultură, activităţi economico-financiare, amenajarea teritoriului şi urbanism, protecția mediului și turism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B10A9D">
        <w:rPr>
          <w:rFonts w:ascii="Tahoma" w:hAnsi="Tahoma" w:cs="Tahoma"/>
          <w:sz w:val="24"/>
          <w:szCs w:val="24"/>
          <w:lang w:val="en-US"/>
        </w:rPr>
        <w:t>2</w:t>
      </w:r>
      <w:r w:rsidR="00A3598C">
        <w:rPr>
          <w:rFonts w:ascii="Tahoma" w:hAnsi="Tahoma" w:cs="Tahoma"/>
          <w:sz w:val="24"/>
          <w:szCs w:val="24"/>
          <w:lang w:val="en-US"/>
        </w:rPr>
        <w:t>8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B10A9D">
        <w:rPr>
          <w:rFonts w:ascii="Tahoma" w:hAnsi="Tahoma" w:cs="Tahoma"/>
          <w:sz w:val="24"/>
          <w:szCs w:val="24"/>
          <w:lang w:val="en-US"/>
        </w:rPr>
        <w:t>1</w:t>
      </w:r>
      <w:r w:rsidR="00A3598C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AB1EAD">
        <w:rPr>
          <w:rFonts w:ascii="Tahoma" w:hAnsi="Tahoma" w:cs="Tahoma"/>
          <w:sz w:val="24"/>
          <w:szCs w:val="24"/>
          <w:lang w:val="en-US"/>
        </w:rPr>
        <w:t>0</w:t>
      </w:r>
      <w:r w:rsidR="00A3598C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AB1EAD">
        <w:rPr>
          <w:rFonts w:ascii="Tahoma" w:hAnsi="Tahoma" w:cs="Tahoma"/>
          <w:sz w:val="24"/>
          <w:szCs w:val="24"/>
          <w:lang w:val="en-US"/>
        </w:rPr>
        <w:t>2</w:t>
      </w:r>
      <w:r w:rsidR="00B10A9D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0F471FED" w14:textId="705B7A0A" w:rsidR="005A0F52" w:rsidRDefault="005A0F52" w:rsidP="005A0F52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>avizul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favorabil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 , activități social – culturale, culte,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A3598C">
        <w:rPr>
          <w:rFonts w:ascii="Tahoma" w:hAnsi="Tahoma" w:cs="Tahoma"/>
          <w:sz w:val="24"/>
          <w:szCs w:val="24"/>
          <w:lang w:val="en-US"/>
        </w:rPr>
        <w:t>32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B10A9D">
        <w:rPr>
          <w:rFonts w:ascii="Tahoma" w:hAnsi="Tahoma" w:cs="Tahoma"/>
          <w:sz w:val="24"/>
          <w:szCs w:val="24"/>
          <w:lang w:val="en-US"/>
        </w:rPr>
        <w:t>1</w:t>
      </w:r>
      <w:r w:rsidR="00A3598C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 w:rsidR="00AB1EAD">
        <w:rPr>
          <w:rFonts w:ascii="Tahoma" w:hAnsi="Tahoma" w:cs="Tahoma"/>
          <w:sz w:val="24"/>
          <w:szCs w:val="24"/>
          <w:lang w:val="en-US"/>
        </w:rPr>
        <w:t>0</w:t>
      </w:r>
      <w:r w:rsidR="00A3598C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 w:rsidR="00AB1EAD">
        <w:rPr>
          <w:rFonts w:ascii="Tahoma" w:hAnsi="Tahoma" w:cs="Tahoma"/>
          <w:sz w:val="24"/>
          <w:szCs w:val="24"/>
          <w:lang w:val="en-US"/>
        </w:rPr>
        <w:t>2</w:t>
      </w:r>
      <w:r w:rsidR="00B10A9D"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77ACC6AA" w14:textId="6C5EC10A" w:rsidR="00A3598C" w:rsidRDefault="00A3598C" w:rsidP="00A3598C">
      <w:pPr>
        <w:spacing w:line="240" w:lineRule="auto"/>
        <w:jc w:val="both"/>
        <w:rPr>
          <w:rFonts w:ascii="Tahoma" w:hAnsi="Tahoma" w:cs="Tahoma"/>
          <w:iCs/>
          <w:sz w:val="24"/>
          <w:szCs w:val="24"/>
          <w:lang w:val="en-US"/>
        </w:rPr>
      </w:pPr>
      <w:r w:rsidRPr="00A3598C">
        <w:rPr>
          <w:rFonts w:ascii="Tahoma" w:hAnsi="Tahoma" w:cs="Tahoma"/>
          <w:sz w:val="24"/>
          <w:szCs w:val="24"/>
          <w:lang w:val="en-US"/>
        </w:rPr>
        <w:t xml:space="preserve">           - procesul-verbal nr. 1334/12.03.2026 </w:t>
      </w:r>
      <w:r w:rsidRPr="00A3598C">
        <w:rPr>
          <w:rFonts w:ascii="Tahoma" w:hAnsi="Tahoma" w:cs="Tahoma"/>
          <w:iCs/>
          <w:sz w:val="24"/>
          <w:szCs w:val="24"/>
          <w:lang w:val="en-US"/>
        </w:rPr>
        <w:t xml:space="preserve">de constatare a neîndeplinirii investiției pe terenul în suprafață de 1.000 mp, situat în Comuna Perișoru, județul Călărași, tarlaua 103, parcelele 405/1 și 405/2, având număr cadastral 25589, nr. carte funciară 25589, care a făcut obiectul Hotărârii Guvernului nr. 526/2024 privind actualizarea valorii de inventar a unui bun imobil, divizarea unei părţi din acesta, transmiterea acestuia din domeniul public al statului şi din administrarea Regiei Naţionale a Pădurilor - Romsilva - Direcţia de Creştere, Exploatare şi Ameliorare a Cabalinelor R.A. în domeniul public al comunei Perişoru, judeţul Călăraşi, şi modificarea anexei nr. 12 la </w:t>
      </w:r>
      <w:r w:rsidRPr="00A3598C">
        <w:rPr>
          <w:rFonts w:ascii="Tahoma" w:hAnsi="Tahoma" w:cs="Tahoma"/>
          <w:iCs/>
          <w:vanish/>
          <w:sz w:val="24"/>
          <w:szCs w:val="24"/>
          <w:lang w:val="en-US"/>
        </w:rPr>
        <w:t>&lt;LLNK 12006  1705 22 331   0 35&gt;</w:t>
      </w:r>
      <w:r w:rsidRPr="00A3598C">
        <w:rPr>
          <w:rFonts w:ascii="Tahoma" w:hAnsi="Tahoma" w:cs="Tahoma"/>
          <w:iCs/>
          <w:sz w:val="24"/>
          <w:szCs w:val="24"/>
          <w:u w:val="single"/>
          <w:lang w:val="en-US"/>
        </w:rPr>
        <w:t>Hotărârea Guvernului nr. 1.705/2006</w:t>
      </w:r>
      <w:r w:rsidRPr="00A3598C">
        <w:rPr>
          <w:rFonts w:ascii="Tahoma" w:hAnsi="Tahoma" w:cs="Tahoma"/>
          <w:iCs/>
          <w:sz w:val="24"/>
          <w:szCs w:val="24"/>
          <w:lang w:val="en-US"/>
        </w:rPr>
        <w:t xml:space="preserve"> pentru aprobarea inventarului centralizat al bunurilor din domeniul public al statului, ca urmare a reevaluării şi înscrierii în cartea funciară</w:t>
      </w:r>
      <w:r>
        <w:rPr>
          <w:rFonts w:ascii="Tahoma" w:hAnsi="Tahoma" w:cs="Tahoma"/>
          <w:iCs/>
          <w:sz w:val="24"/>
          <w:szCs w:val="24"/>
          <w:lang w:val="en-US"/>
        </w:rPr>
        <w:t>;</w:t>
      </w:r>
    </w:p>
    <w:p w14:paraId="53B11402" w14:textId="4A0A654A" w:rsidR="00C524B3" w:rsidRDefault="00C524B3" w:rsidP="00C524B3">
      <w:pPr>
        <w:spacing w:after="0" w:line="240" w:lineRule="auto"/>
        <w:jc w:val="both"/>
        <w:rPr>
          <w:rFonts w:ascii="Tahoma" w:hAnsi="Tahoma" w:cs="Tahoma"/>
          <w:iCs/>
          <w:sz w:val="24"/>
          <w:szCs w:val="24"/>
          <w:lang w:val="en-US"/>
        </w:rPr>
      </w:pPr>
      <w:r>
        <w:rPr>
          <w:rFonts w:ascii="Tahoma" w:hAnsi="Tahoma" w:cs="Tahoma"/>
          <w:iCs/>
          <w:sz w:val="24"/>
          <w:szCs w:val="24"/>
          <w:lang w:val="en-US"/>
        </w:rPr>
        <w:lastRenderedPageBreak/>
        <w:t xml:space="preserve">            - prevederile art. 554 alin.(1) și art. 858 din Legea nr. 287/2009 privind Codul civil, republicată;</w:t>
      </w:r>
    </w:p>
    <w:p w14:paraId="41B5F8E7" w14:textId="77777777" w:rsidR="004343C4" w:rsidRDefault="00C524B3" w:rsidP="00B322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B3225C">
        <w:rPr>
          <w:rFonts w:ascii="Tahoma" w:hAnsi="Tahoma" w:cs="Tahoma"/>
          <w:sz w:val="24"/>
          <w:szCs w:val="24"/>
          <w:lang w:val="en-US"/>
        </w:rPr>
        <w:t xml:space="preserve">      </w:t>
      </w:r>
      <w:r w:rsidR="00B3225C">
        <w:rPr>
          <w:rFonts w:ascii="Tahoma" w:hAnsi="Tahoma" w:cs="Tahoma"/>
          <w:sz w:val="24"/>
          <w:szCs w:val="24"/>
          <w:lang w:val="fr-FR"/>
        </w:rPr>
        <w:t xml:space="preserve">   </w:t>
      </w:r>
      <w:r w:rsidR="00B3225C" w:rsidRPr="00B56CD3">
        <w:rPr>
          <w:rFonts w:ascii="Tahoma" w:hAnsi="Tahoma" w:cs="Tahoma"/>
          <w:sz w:val="24"/>
          <w:szCs w:val="24"/>
          <w:lang w:val="en-US"/>
        </w:rPr>
        <w:t xml:space="preserve">  - prevederile art.</w:t>
      </w:r>
      <w:r w:rsidR="00B3225C">
        <w:rPr>
          <w:rFonts w:ascii="Tahoma" w:hAnsi="Tahoma" w:cs="Tahoma"/>
          <w:sz w:val="24"/>
          <w:szCs w:val="24"/>
          <w:lang w:val="en-US"/>
        </w:rPr>
        <w:t xml:space="preserve"> 129 </w:t>
      </w:r>
      <w:r>
        <w:rPr>
          <w:rFonts w:ascii="Tahoma" w:hAnsi="Tahoma" w:cs="Tahoma"/>
          <w:sz w:val="24"/>
          <w:szCs w:val="24"/>
          <w:lang w:val="en-US"/>
        </w:rPr>
        <w:t xml:space="preserve">alin. (1), </w:t>
      </w:r>
      <w:r w:rsidR="00B3225C">
        <w:rPr>
          <w:rFonts w:ascii="Tahoma" w:hAnsi="Tahoma" w:cs="Tahoma"/>
          <w:sz w:val="24"/>
          <w:szCs w:val="24"/>
          <w:lang w:val="en-US"/>
        </w:rPr>
        <w:t xml:space="preserve">alin. (2) lit. </w:t>
      </w:r>
      <w:r>
        <w:rPr>
          <w:rFonts w:ascii="Tahoma" w:hAnsi="Tahoma" w:cs="Tahoma"/>
          <w:sz w:val="24"/>
          <w:szCs w:val="24"/>
          <w:lang w:val="en-US"/>
        </w:rPr>
        <w:t>c</w:t>
      </w:r>
      <w:r w:rsidR="00B3225C">
        <w:rPr>
          <w:rFonts w:ascii="Tahoma" w:hAnsi="Tahoma" w:cs="Tahoma"/>
          <w:sz w:val="24"/>
          <w:szCs w:val="24"/>
          <w:lang w:val="en-US"/>
        </w:rPr>
        <w:t>, alin.(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="00B3225C">
        <w:rPr>
          <w:rFonts w:ascii="Tahoma" w:hAnsi="Tahoma" w:cs="Tahoma"/>
          <w:sz w:val="24"/>
          <w:szCs w:val="24"/>
          <w:lang w:val="en-US"/>
        </w:rPr>
        <w:t xml:space="preserve">) lit. </w:t>
      </w:r>
      <w:r>
        <w:rPr>
          <w:rFonts w:ascii="Tahoma" w:hAnsi="Tahoma" w:cs="Tahoma"/>
          <w:sz w:val="24"/>
          <w:szCs w:val="24"/>
          <w:lang w:val="en-US"/>
        </w:rPr>
        <w:t xml:space="preserve">a, </w:t>
      </w:r>
      <w:r w:rsidR="004343C4">
        <w:rPr>
          <w:rFonts w:ascii="Tahoma" w:hAnsi="Tahoma" w:cs="Tahoma"/>
          <w:sz w:val="24"/>
          <w:szCs w:val="24"/>
          <w:lang w:val="en-US"/>
        </w:rPr>
        <w:t xml:space="preserve">art. 292  alin. (7), alin.(9), alin.(10) și alin.(11) </w:t>
      </w:r>
      <w:r w:rsidR="00B3225C"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="00B3225C"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r w:rsidR="00B3225C">
        <w:rPr>
          <w:rFonts w:ascii="Tahoma" w:hAnsi="Tahoma" w:cs="Tahoma"/>
          <w:sz w:val="24"/>
          <w:szCs w:val="24"/>
          <w:lang w:val="en-US"/>
        </w:rPr>
        <w:t>Ordonanța de Urgență a Guvernului nr. 57 din 3 iulie 2019 privind Codul administrativ, cu modificările și completările ulterioare</w:t>
      </w:r>
      <w:r w:rsidR="00B3225C" w:rsidRPr="00B56CD3">
        <w:rPr>
          <w:rFonts w:ascii="Tahoma" w:hAnsi="Tahoma" w:cs="Tahoma"/>
          <w:sz w:val="24"/>
          <w:szCs w:val="24"/>
          <w:lang w:val="en-US"/>
        </w:rPr>
        <w:t>;</w:t>
      </w:r>
      <w:r w:rsidR="00B3225C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EE21514" w14:textId="6B677097" w:rsidR="00B3225C" w:rsidRPr="00B56CD3" w:rsidRDefault="004343C4" w:rsidP="00B322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prevederile Hotărârii Consiliului Local nr. </w:t>
      </w:r>
      <w:r>
        <w:rPr>
          <w:rFonts w:ascii="Tahoma" w:hAnsi="Tahoma" w:cs="Tahoma"/>
          <w:sz w:val="24"/>
          <w:szCs w:val="24"/>
          <w:lang w:val="en-US"/>
        </w:rPr>
        <w:t>2</w:t>
      </w:r>
      <w:r>
        <w:rPr>
          <w:rFonts w:ascii="Tahoma" w:hAnsi="Tahoma" w:cs="Tahoma"/>
          <w:sz w:val="24"/>
          <w:szCs w:val="24"/>
          <w:lang w:val="en-US"/>
        </w:rPr>
        <w:t>9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16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03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privind alegerea președintelui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de ședință al Consiliului local Jegălia pe</w:t>
      </w:r>
      <w:r>
        <w:rPr>
          <w:rFonts w:ascii="Tahoma" w:hAnsi="Tahoma" w:cs="Tahoma"/>
          <w:sz w:val="24"/>
          <w:szCs w:val="24"/>
          <w:lang w:val="en-US"/>
        </w:rPr>
        <w:t>ntru 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perioad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de trei luni</w:t>
      </w:r>
      <w:r w:rsidRPr="00E45B40">
        <w:rPr>
          <w:rFonts w:ascii="Tahoma" w:hAnsi="Tahoma" w:cs="Tahoma"/>
          <w:sz w:val="24"/>
          <w:szCs w:val="24"/>
          <w:lang w:val="en-US"/>
        </w:rPr>
        <w:t>(</w:t>
      </w:r>
      <w:r>
        <w:rPr>
          <w:rFonts w:ascii="Tahoma" w:hAnsi="Tahoma" w:cs="Tahoma"/>
          <w:sz w:val="24"/>
          <w:szCs w:val="24"/>
          <w:lang w:val="en-US"/>
        </w:rPr>
        <w:t>aprilie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r>
        <w:rPr>
          <w:rFonts w:ascii="Tahoma" w:hAnsi="Tahoma" w:cs="Tahoma"/>
          <w:sz w:val="24"/>
          <w:szCs w:val="24"/>
          <w:lang w:val="en-US"/>
        </w:rPr>
        <w:t xml:space="preserve">iunie </w:t>
      </w:r>
      <w:r w:rsidRPr="00E45B40">
        <w:rPr>
          <w:rFonts w:ascii="Tahoma" w:hAnsi="Tahoma" w:cs="Tahoma"/>
          <w:sz w:val="24"/>
          <w:szCs w:val="24"/>
          <w:lang w:val="en-US"/>
        </w:rPr>
        <w:t>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</w:t>
      </w:r>
      <w:r w:rsidR="00B3225C">
        <w:rPr>
          <w:rFonts w:ascii="Tahoma" w:hAnsi="Tahoma" w:cs="Tahoma"/>
          <w:sz w:val="24"/>
          <w:szCs w:val="24"/>
          <w:lang w:val="en-US"/>
        </w:rPr>
        <w:t xml:space="preserve">     </w:t>
      </w:r>
    </w:p>
    <w:p w14:paraId="5F7038AF" w14:textId="1DF525C0" w:rsidR="005A0F52" w:rsidRPr="00FA28A7" w:rsidRDefault="005A0F52" w:rsidP="00187510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        </w:t>
      </w:r>
      <w:r w:rsid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 In temeiul art. 139 alin.(3) lit. </w:t>
      </w:r>
      <w:r w:rsidR="004343C4">
        <w:rPr>
          <w:rFonts w:ascii="Tahoma" w:hAnsi="Tahoma" w:cs="Tahoma"/>
          <w:b/>
          <w:bCs/>
          <w:sz w:val="24"/>
          <w:szCs w:val="24"/>
          <w:lang w:val="en-US"/>
        </w:rPr>
        <w:t>g</w:t>
      </w:r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din Ordonanța de Urgență a Guvernului nr. 57 din 3 iulie 2019 privind Codul administrativ, cu modificările și completările ulterioare,</w:t>
      </w:r>
    </w:p>
    <w:p w14:paraId="619492E7" w14:textId="77777777" w:rsidR="00E65526" w:rsidRPr="00B56CD3" w:rsidRDefault="00E65526" w:rsidP="00187510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C3EAB01" w14:textId="77777777" w:rsidR="005A0F52" w:rsidRPr="00B56CD3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B330D71" w14:textId="1BD4A1C1" w:rsidR="005A0F52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H O T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R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T E:</w:t>
      </w:r>
    </w:p>
    <w:p w14:paraId="474E29ED" w14:textId="77777777" w:rsidR="00E65526" w:rsidRDefault="00E65526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8C61781" w14:textId="77777777" w:rsidR="005A0F52" w:rsidRPr="00B56CD3" w:rsidRDefault="005A0F52" w:rsidP="00C35EE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336AEC6" w14:textId="75EAC312" w:rsidR="004343C4" w:rsidRPr="00C35EE9" w:rsidRDefault="005A0F52" w:rsidP="00C35EE9">
      <w:pPr>
        <w:spacing w:after="0" w:line="240" w:lineRule="auto"/>
        <w:jc w:val="both"/>
        <w:rPr>
          <w:rFonts w:ascii="Tahoma" w:hAnsi="Tahoma" w:cs="Tahoma"/>
          <w:iCs/>
          <w:sz w:val="24"/>
          <w:szCs w:val="24"/>
          <w:lang w:val="en-US"/>
        </w:rPr>
      </w:pP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D26E38">
        <w:rPr>
          <w:rFonts w:ascii="Tahoma" w:hAnsi="Tahoma" w:cs="Tahoma"/>
          <w:b/>
          <w:bCs/>
          <w:sz w:val="24"/>
          <w:szCs w:val="24"/>
          <w:lang w:val="en-US"/>
        </w:rPr>
        <w:t>Se aprobă</w:t>
      </w:r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4343C4" w:rsidRPr="00A3598C">
        <w:rPr>
          <w:rFonts w:ascii="Tahoma" w:hAnsi="Tahoma" w:cs="Tahoma"/>
          <w:b/>
          <w:bCs/>
          <w:iCs/>
          <w:sz w:val="24"/>
          <w:szCs w:val="24"/>
          <w:lang w:val="en-US"/>
        </w:rPr>
        <w:t xml:space="preserve">procesul-verbal de constatare a neîndeplinirii investiției pe terenul în suprafață de 1.000 mp, situat în Comuna Perișoru, județul Călărași, tarlaua 103, parcelele 405/1 și 405/2, având număr cadastral 25589, nr. carte funciară 25589, care a făcut obiectul Hotărârii Guvernului nr. 526/2024 privind actualizarea valorii de inventar a unui bun imobil, divizarea unei părţi din acesta, transmiterea acestuia din domeniul public al statului şi din administrarea Regiei Naţionale a Pădurilor - Romsilva - Direcţia de Creştere, Exploatare şi Ameliorare a Cabalinelor R.A. în domeniul public al comunei Perişoru, judeţul Călăraşi, şi modificarea anexei nr. 12 la </w:t>
      </w:r>
      <w:r w:rsidR="004343C4" w:rsidRPr="00A3598C">
        <w:rPr>
          <w:rFonts w:ascii="Tahoma" w:hAnsi="Tahoma" w:cs="Tahoma"/>
          <w:b/>
          <w:bCs/>
          <w:iCs/>
          <w:vanish/>
          <w:sz w:val="24"/>
          <w:szCs w:val="24"/>
          <w:lang w:val="en-US"/>
        </w:rPr>
        <w:t>&lt;LLNK 12006  1705 22 331   0 35&gt;</w:t>
      </w:r>
      <w:r w:rsidR="004343C4" w:rsidRPr="00A3598C">
        <w:rPr>
          <w:rFonts w:ascii="Tahoma" w:hAnsi="Tahoma" w:cs="Tahoma"/>
          <w:b/>
          <w:bCs/>
          <w:iCs/>
          <w:sz w:val="24"/>
          <w:szCs w:val="24"/>
          <w:u w:val="single"/>
          <w:lang w:val="en-US"/>
        </w:rPr>
        <w:t>Hotărârea Guvernului nr. 1.705/2006</w:t>
      </w:r>
      <w:r w:rsidR="004343C4" w:rsidRPr="00A3598C">
        <w:rPr>
          <w:rFonts w:ascii="Tahoma" w:hAnsi="Tahoma" w:cs="Tahoma"/>
          <w:b/>
          <w:bCs/>
          <w:iCs/>
          <w:sz w:val="24"/>
          <w:szCs w:val="24"/>
          <w:lang w:val="en-US"/>
        </w:rPr>
        <w:t xml:space="preserve"> pentru aprobarea inventarului centralizat al bunurilor din domeniul public al statului, ca urmare a reevaluării şi înscrierii în cartea funciară</w:t>
      </w:r>
      <w:r w:rsidR="00C35EE9">
        <w:rPr>
          <w:rFonts w:ascii="Tahoma" w:hAnsi="Tahoma" w:cs="Tahoma"/>
          <w:b/>
          <w:bCs/>
          <w:iCs/>
          <w:sz w:val="24"/>
          <w:szCs w:val="24"/>
          <w:lang w:val="en-US"/>
        </w:rPr>
        <w:t xml:space="preserve">, </w:t>
      </w:r>
      <w:r w:rsidR="00C35EE9">
        <w:rPr>
          <w:rFonts w:ascii="Tahoma" w:hAnsi="Tahoma" w:cs="Tahoma"/>
          <w:iCs/>
          <w:sz w:val="24"/>
          <w:szCs w:val="24"/>
          <w:lang w:val="en-US"/>
        </w:rPr>
        <w:t>prevăzut în anexa care face parte integrantă din prezenta hotărâre.</w:t>
      </w:r>
    </w:p>
    <w:p w14:paraId="7B49AC0A" w14:textId="4CD4F025" w:rsidR="005A0F52" w:rsidRDefault="0000111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</w:t>
      </w:r>
      <w:r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Art.</w:t>
      </w:r>
      <w:r w:rsidR="00C35EE9"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2</w:t>
      </w:r>
      <w:r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.</w:t>
      </w:r>
      <w:r>
        <w:rPr>
          <w:rFonts w:ascii="Tahoma" w:hAnsi="Tahoma" w:cs="Tahoma"/>
          <w:snapToGrid w:val="0"/>
          <w:sz w:val="24"/>
          <w:szCs w:val="24"/>
        </w:rPr>
        <w:t xml:space="preserve"> Cu ducerea la îndeplinire a prezentei hotăr</w:t>
      </w:r>
      <w:r w:rsidR="005C6442">
        <w:rPr>
          <w:rFonts w:ascii="Tahoma" w:hAnsi="Tahoma" w:cs="Tahoma"/>
          <w:snapToGrid w:val="0"/>
          <w:sz w:val="24"/>
          <w:szCs w:val="24"/>
        </w:rPr>
        <w:t>âri se însărcinează primarul Comunei Jegălia,</w:t>
      </w:r>
      <w:r w:rsidR="005A0F52" w:rsidRPr="00B56CD3">
        <w:rPr>
          <w:rFonts w:ascii="Tahoma" w:hAnsi="Tahoma" w:cs="Tahoma"/>
          <w:sz w:val="24"/>
          <w:szCs w:val="24"/>
          <w:lang w:val="en-US"/>
        </w:rPr>
        <w:t xml:space="preserve"> prin </w:t>
      </w:r>
      <w:r w:rsidR="00685A0A">
        <w:rPr>
          <w:rFonts w:ascii="Tahoma" w:hAnsi="Tahoma" w:cs="Tahoma"/>
          <w:sz w:val="24"/>
          <w:szCs w:val="24"/>
          <w:lang w:val="en-US"/>
        </w:rPr>
        <w:t>serviciul</w:t>
      </w:r>
      <w:r w:rsidR="005A0F52" w:rsidRPr="00B56CD3">
        <w:rPr>
          <w:rFonts w:ascii="Tahoma" w:hAnsi="Tahoma" w:cs="Tahoma"/>
          <w:sz w:val="24"/>
          <w:szCs w:val="24"/>
          <w:lang w:val="en-US"/>
        </w:rPr>
        <w:t xml:space="preserve"> financiar-contabil</w:t>
      </w:r>
      <w:r w:rsidR="00685A0A">
        <w:rPr>
          <w:rFonts w:ascii="Tahoma" w:hAnsi="Tahoma" w:cs="Tahoma"/>
          <w:sz w:val="24"/>
          <w:szCs w:val="24"/>
          <w:lang w:val="en-US"/>
        </w:rPr>
        <w:t>, achiziții publice, proiecte și administrativ</w:t>
      </w:r>
      <w:r w:rsidR="005A0F52" w:rsidRPr="00B56CD3">
        <w:rPr>
          <w:rFonts w:ascii="Tahoma" w:hAnsi="Tahoma" w:cs="Tahoma"/>
          <w:sz w:val="24"/>
          <w:szCs w:val="24"/>
          <w:lang w:val="en-US"/>
        </w:rPr>
        <w:t>.</w:t>
      </w:r>
    </w:p>
    <w:p w14:paraId="1214FE82" w14:textId="44B4765D" w:rsidR="00EF164F" w:rsidRDefault="005A0F52" w:rsidP="00EF164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35EE9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="00296D0B">
        <w:rPr>
          <w:rFonts w:ascii="Tahoma" w:hAnsi="Tahoma" w:cs="Tahoma"/>
          <w:sz w:val="24"/>
          <w:szCs w:val="24"/>
          <w:lang w:val="en-US"/>
        </w:rPr>
        <w:t>Prezenta hotărâre se comunică, prin intermediul s</w:t>
      </w:r>
      <w:r w:rsidRPr="00F32860">
        <w:rPr>
          <w:rFonts w:ascii="Tahoma" w:hAnsi="Tahoma" w:cs="Tahoma"/>
          <w:sz w:val="24"/>
          <w:szCs w:val="24"/>
          <w:lang w:val="en-US"/>
        </w:rPr>
        <w:t>ecretarul</w:t>
      </w:r>
      <w:r w:rsidR="00296D0B">
        <w:rPr>
          <w:rFonts w:ascii="Tahoma" w:hAnsi="Tahoma" w:cs="Tahoma"/>
          <w:sz w:val="24"/>
          <w:szCs w:val="24"/>
          <w:lang w:val="en-US"/>
        </w:rPr>
        <w:t>ui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general al </w:t>
      </w:r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r w:rsidR="00296D0B">
        <w:rPr>
          <w:rFonts w:ascii="Tahoma" w:hAnsi="Tahoma" w:cs="Tahoma"/>
          <w:sz w:val="24"/>
          <w:szCs w:val="24"/>
          <w:lang w:val="en-US"/>
        </w:rPr>
        <w:t xml:space="preserve">, în termenul prevăzut de lege, </w:t>
      </w:r>
      <w:r w:rsidR="002C5FA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Primarului comunei, </w:t>
      </w:r>
      <w:r w:rsidR="00685A0A">
        <w:rPr>
          <w:rFonts w:ascii="Tahoma" w:hAnsi="Tahoma" w:cs="Tahoma"/>
          <w:sz w:val="24"/>
          <w:szCs w:val="24"/>
          <w:lang w:val="en-US"/>
        </w:rPr>
        <w:t>serviciului</w:t>
      </w:r>
      <w:r w:rsidR="00685A0A" w:rsidRPr="00B56CD3">
        <w:rPr>
          <w:rFonts w:ascii="Tahoma" w:hAnsi="Tahoma" w:cs="Tahoma"/>
          <w:sz w:val="24"/>
          <w:szCs w:val="24"/>
          <w:lang w:val="en-US"/>
        </w:rPr>
        <w:t xml:space="preserve"> financiar-contabil</w:t>
      </w:r>
      <w:r w:rsidR="00685A0A">
        <w:rPr>
          <w:rFonts w:ascii="Tahoma" w:hAnsi="Tahoma" w:cs="Tahoma"/>
          <w:sz w:val="24"/>
          <w:szCs w:val="24"/>
          <w:lang w:val="en-US"/>
        </w:rPr>
        <w:t xml:space="preserve">, achiziții publice, proiecte și administrativ </w:t>
      </w:r>
      <w:r>
        <w:rPr>
          <w:rFonts w:ascii="Tahoma" w:hAnsi="Tahoma" w:cs="Tahoma"/>
          <w:sz w:val="24"/>
          <w:szCs w:val="24"/>
          <w:lang w:val="en-US"/>
        </w:rPr>
        <w:t>și Instituției Prefectului-Județul Călărași</w:t>
      </w:r>
      <w:r w:rsidR="00EF164F">
        <w:rPr>
          <w:rFonts w:ascii="Tahoma" w:hAnsi="Tahoma" w:cs="Tahoma"/>
          <w:sz w:val="24"/>
          <w:szCs w:val="24"/>
          <w:lang w:val="en-US"/>
        </w:rPr>
        <w:t xml:space="preserve"> și </w:t>
      </w:r>
      <w:r w:rsidR="00296D0B">
        <w:rPr>
          <w:rFonts w:ascii="Tahoma" w:hAnsi="Tahoma" w:cs="Tahoma"/>
          <w:sz w:val="24"/>
          <w:szCs w:val="24"/>
          <w:lang w:val="en-US"/>
        </w:rPr>
        <w:t>se</w:t>
      </w:r>
      <w:r w:rsidR="00EF164F">
        <w:rPr>
          <w:rFonts w:ascii="Tahoma" w:hAnsi="Tahoma" w:cs="Tahoma"/>
          <w:sz w:val="24"/>
          <w:szCs w:val="24"/>
          <w:lang w:val="en-US"/>
        </w:rPr>
        <w:t xml:space="preserve"> aduce la cunoștință publică prin publicare</w:t>
      </w:r>
      <w:r w:rsidR="00296D0B">
        <w:rPr>
          <w:rFonts w:ascii="Tahoma" w:hAnsi="Tahoma" w:cs="Tahoma"/>
          <w:sz w:val="24"/>
          <w:szCs w:val="24"/>
          <w:lang w:val="en-US"/>
        </w:rPr>
        <w:t xml:space="preserve">, pe pagina de internet </w:t>
      </w:r>
      <w:hyperlink r:id="rId10" w:history="1">
        <w:r w:rsidR="00296D0B" w:rsidRPr="004A3530">
          <w:rPr>
            <w:rStyle w:val="Hyperlink"/>
            <w:rFonts w:ascii="Tahoma" w:hAnsi="Tahoma" w:cs="Tahoma"/>
            <w:sz w:val="24"/>
            <w:szCs w:val="24"/>
            <w:lang w:val="en-US"/>
          </w:rPr>
          <w:t>www.primariajegalia.ro</w:t>
        </w:r>
      </w:hyperlink>
      <w:r w:rsidR="00296D0B">
        <w:rPr>
          <w:rFonts w:ascii="Tahoma" w:hAnsi="Tahoma" w:cs="Tahoma"/>
          <w:sz w:val="24"/>
          <w:szCs w:val="24"/>
          <w:lang w:val="en-US"/>
        </w:rPr>
        <w:t xml:space="preserve">, </w:t>
      </w:r>
      <w:r w:rsidR="00EF164F">
        <w:rPr>
          <w:rFonts w:ascii="Tahoma" w:hAnsi="Tahoma" w:cs="Tahoma"/>
          <w:sz w:val="24"/>
          <w:szCs w:val="24"/>
          <w:lang w:val="en-US"/>
        </w:rPr>
        <w:t xml:space="preserve"> în monitorul oficial local.</w:t>
      </w:r>
    </w:p>
    <w:p w14:paraId="22511026" w14:textId="77777777" w:rsidR="00C35EE9" w:rsidRDefault="00C35EE9" w:rsidP="00EF164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67919FB" w14:textId="77777777" w:rsidR="00C35EE9" w:rsidRDefault="00C35EE9" w:rsidP="00EF164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1A19C6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 </w:t>
      </w:r>
      <w:r w:rsidR="00F504BF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E8343E">
        <w:rPr>
          <w:rFonts w:ascii="Tahoma" w:hAnsi="Tahoma" w:cs="Tahoma"/>
          <w:b/>
          <w:sz w:val="24"/>
          <w:szCs w:val="24"/>
          <w:lang w:val="en-US"/>
        </w:rPr>
        <w:t>Costel LOLOȚ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</w:t>
      </w:r>
      <w:r w:rsidR="00F504BF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Nelu RADU</w:t>
      </w:r>
    </w:p>
    <w:p w14:paraId="012E6A79" w14:textId="77777777" w:rsidR="00C35EE9" w:rsidRDefault="00C35EE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E68E89A" w14:textId="77777777" w:rsidR="00C35EE9" w:rsidRDefault="00C35EE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B424CB4" w14:textId="77777777" w:rsidR="00C35EE9" w:rsidRDefault="00C35EE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08FEA98" w14:textId="77777777" w:rsidR="00C35EE9" w:rsidRDefault="00C35EE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034509" w14:textId="77777777" w:rsidR="005A0F52" w:rsidRPr="00B61547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13F2F60" w14:textId="45208538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685A0A">
        <w:rPr>
          <w:rFonts w:ascii="Tahoma" w:hAnsi="Tahoma" w:cs="Tahoma"/>
          <w:b/>
          <w:sz w:val="24"/>
          <w:szCs w:val="24"/>
          <w:lang w:val="en-US"/>
        </w:rPr>
        <w:t>3</w:t>
      </w:r>
      <w:r w:rsidR="00C35EE9">
        <w:rPr>
          <w:rFonts w:ascii="Tahoma" w:hAnsi="Tahoma" w:cs="Tahoma"/>
          <w:b/>
          <w:sz w:val="24"/>
          <w:szCs w:val="24"/>
          <w:lang w:val="en-US"/>
        </w:rPr>
        <w:t>5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Adoptată la Jegălia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78BE1E8B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Astăzi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35EE9">
        <w:rPr>
          <w:rFonts w:ascii="Tahoma" w:hAnsi="Tahoma" w:cs="Tahoma"/>
          <w:b/>
          <w:sz w:val="24"/>
          <w:szCs w:val="24"/>
          <w:lang w:val="en-US"/>
        </w:rPr>
        <w:t>15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35EE9">
        <w:rPr>
          <w:rFonts w:ascii="Tahoma" w:hAnsi="Tahoma" w:cs="Tahoma"/>
          <w:b/>
          <w:sz w:val="24"/>
          <w:szCs w:val="24"/>
          <w:lang w:val="en-US"/>
        </w:rPr>
        <w:t>april</w:t>
      </w:r>
      <w:r w:rsidR="009D43E5">
        <w:rPr>
          <w:rFonts w:ascii="Tahoma" w:hAnsi="Tahoma" w:cs="Tahoma"/>
          <w:b/>
          <w:sz w:val="24"/>
          <w:szCs w:val="24"/>
          <w:lang w:val="en-US"/>
        </w:rPr>
        <w:t>ie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685A0A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573926FE" w14:textId="4699CF31" w:rsidR="00E65526" w:rsidRDefault="00E65526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5BBDAC48" w14:textId="0B42646B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Prezenta hotărâre a fost adoptată  cu ___ voturi </w:t>
      </w:r>
      <w:r w:rsidRPr="003A1F79">
        <w:rPr>
          <w:rFonts w:ascii="Tahoma" w:hAnsi="Tahoma" w:cs="Tahoma"/>
          <w:sz w:val="24"/>
          <w:szCs w:val="24"/>
          <w:lang w:val="en-US"/>
        </w:rPr>
        <w:t>“pentru”</w:t>
      </w:r>
      <w:r>
        <w:rPr>
          <w:rFonts w:ascii="Tahoma" w:hAnsi="Tahoma" w:cs="Tahoma"/>
          <w:sz w:val="24"/>
          <w:szCs w:val="24"/>
          <w:lang w:val="en-US"/>
        </w:rPr>
        <w:t>,____ voturi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“împotriva”, ___ abțineri, de către cei ____ consilieri prezenți, din totalul de 13 consilieri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</w:t>
      </w:r>
    </w:p>
    <w:sectPr w:rsidR="005A0F52" w:rsidRPr="004E243D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010D" w14:textId="77777777" w:rsidR="009C3F23" w:rsidRDefault="009C3F23" w:rsidP="00D73B6E">
      <w:pPr>
        <w:spacing w:after="0" w:line="240" w:lineRule="auto"/>
      </w:pPr>
      <w:r>
        <w:separator/>
      </w:r>
    </w:p>
  </w:endnote>
  <w:endnote w:type="continuationSeparator" w:id="0">
    <w:p w14:paraId="7278F2D0" w14:textId="77777777" w:rsidR="009C3F23" w:rsidRDefault="009C3F23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DEA0" w14:textId="77777777" w:rsidR="009C3F23" w:rsidRDefault="009C3F23" w:rsidP="00D73B6E">
      <w:pPr>
        <w:spacing w:after="0" w:line="240" w:lineRule="auto"/>
      </w:pPr>
      <w:r>
        <w:separator/>
      </w:r>
    </w:p>
  </w:footnote>
  <w:footnote w:type="continuationSeparator" w:id="0">
    <w:p w14:paraId="46D84C24" w14:textId="77777777" w:rsidR="009C3F23" w:rsidRDefault="009C3F23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74505611">
    <w:abstractNumId w:val="1"/>
  </w:num>
  <w:num w:numId="2" w16cid:durableId="1944149476">
    <w:abstractNumId w:val="4"/>
  </w:num>
  <w:num w:numId="3" w16cid:durableId="427777952">
    <w:abstractNumId w:val="2"/>
  </w:num>
  <w:num w:numId="4" w16cid:durableId="1697539167">
    <w:abstractNumId w:val="0"/>
  </w:num>
  <w:num w:numId="5" w16cid:durableId="158645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375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1112"/>
    <w:rsid w:val="000163E5"/>
    <w:rsid w:val="00027C4D"/>
    <w:rsid w:val="00037A0A"/>
    <w:rsid w:val="00043721"/>
    <w:rsid w:val="00050776"/>
    <w:rsid w:val="00056461"/>
    <w:rsid w:val="00061879"/>
    <w:rsid w:val="00065B63"/>
    <w:rsid w:val="000702F2"/>
    <w:rsid w:val="0007795B"/>
    <w:rsid w:val="000850B9"/>
    <w:rsid w:val="00092D98"/>
    <w:rsid w:val="000B7F86"/>
    <w:rsid w:val="000C0950"/>
    <w:rsid w:val="000C747D"/>
    <w:rsid w:val="000D2B86"/>
    <w:rsid w:val="000D34D4"/>
    <w:rsid w:val="000E238B"/>
    <w:rsid w:val="000F3A92"/>
    <w:rsid w:val="001021FD"/>
    <w:rsid w:val="00127134"/>
    <w:rsid w:val="00152DB9"/>
    <w:rsid w:val="00154E9C"/>
    <w:rsid w:val="00156AE6"/>
    <w:rsid w:val="001578B2"/>
    <w:rsid w:val="0017618A"/>
    <w:rsid w:val="00177516"/>
    <w:rsid w:val="00183969"/>
    <w:rsid w:val="00187510"/>
    <w:rsid w:val="001C011B"/>
    <w:rsid w:val="001C0AA6"/>
    <w:rsid w:val="001C5FDA"/>
    <w:rsid w:val="001E3142"/>
    <w:rsid w:val="00200A71"/>
    <w:rsid w:val="00210870"/>
    <w:rsid w:val="00235279"/>
    <w:rsid w:val="00241CD8"/>
    <w:rsid w:val="00244F99"/>
    <w:rsid w:val="00250DAD"/>
    <w:rsid w:val="002823EB"/>
    <w:rsid w:val="00291998"/>
    <w:rsid w:val="002936CC"/>
    <w:rsid w:val="00296D0B"/>
    <w:rsid w:val="002B2929"/>
    <w:rsid w:val="002C5FA0"/>
    <w:rsid w:val="002D32F8"/>
    <w:rsid w:val="002E0451"/>
    <w:rsid w:val="002E13AD"/>
    <w:rsid w:val="003126F9"/>
    <w:rsid w:val="003129EF"/>
    <w:rsid w:val="003218A6"/>
    <w:rsid w:val="00325A97"/>
    <w:rsid w:val="00325DAC"/>
    <w:rsid w:val="003444B9"/>
    <w:rsid w:val="0034680B"/>
    <w:rsid w:val="00353C0E"/>
    <w:rsid w:val="003547C1"/>
    <w:rsid w:val="00361676"/>
    <w:rsid w:val="00361853"/>
    <w:rsid w:val="00362799"/>
    <w:rsid w:val="003630FF"/>
    <w:rsid w:val="003640BA"/>
    <w:rsid w:val="003B2DB2"/>
    <w:rsid w:val="003B4ED7"/>
    <w:rsid w:val="003B7B0C"/>
    <w:rsid w:val="003D2F18"/>
    <w:rsid w:val="003D67A1"/>
    <w:rsid w:val="003F31F1"/>
    <w:rsid w:val="00411404"/>
    <w:rsid w:val="00423BA5"/>
    <w:rsid w:val="004243A9"/>
    <w:rsid w:val="004245CF"/>
    <w:rsid w:val="00425C93"/>
    <w:rsid w:val="004343C4"/>
    <w:rsid w:val="00473AC9"/>
    <w:rsid w:val="00473DFF"/>
    <w:rsid w:val="00476F5D"/>
    <w:rsid w:val="004A61C3"/>
    <w:rsid w:val="004E243D"/>
    <w:rsid w:val="005075DC"/>
    <w:rsid w:val="00522371"/>
    <w:rsid w:val="005510DD"/>
    <w:rsid w:val="00556A64"/>
    <w:rsid w:val="005745E5"/>
    <w:rsid w:val="00581CB9"/>
    <w:rsid w:val="00585672"/>
    <w:rsid w:val="005A0F52"/>
    <w:rsid w:val="005B34A5"/>
    <w:rsid w:val="005B3E16"/>
    <w:rsid w:val="005B4B38"/>
    <w:rsid w:val="005C6442"/>
    <w:rsid w:val="005D7281"/>
    <w:rsid w:val="005F3831"/>
    <w:rsid w:val="005F6401"/>
    <w:rsid w:val="00605CC6"/>
    <w:rsid w:val="0061371B"/>
    <w:rsid w:val="0061782B"/>
    <w:rsid w:val="00621ADE"/>
    <w:rsid w:val="006276E1"/>
    <w:rsid w:val="006315C8"/>
    <w:rsid w:val="0063388F"/>
    <w:rsid w:val="0063768F"/>
    <w:rsid w:val="00643FDC"/>
    <w:rsid w:val="00661D0B"/>
    <w:rsid w:val="00661EB5"/>
    <w:rsid w:val="0066308D"/>
    <w:rsid w:val="0066399C"/>
    <w:rsid w:val="006812E4"/>
    <w:rsid w:val="00684FA2"/>
    <w:rsid w:val="00685A0A"/>
    <w:rsid w:val="0069348D"/>
    <w:rsid w:val="006C19ED"/>
    <w:rsid w:val="006E6960"/>
    <w:rsid w:val="006F4DAA"/>
    <w:rsid w:val="006F7DC8"/>
    <w:rsid w:val="007019F4"/>
    <w:rsid w:val="007050AE"/>
    <w:rsid w:val="0072120B"/>
    <w:rsid w:val="00750B06"/>
    <w:rsid w:val="00752512"/>
    <w:rsid w:val="0075473C"/>
    <w:rsid w:val="00767AC1"/>
    <w:rsid w:val="007706CF"/>
    <w:rsid w:val="0077104F"/>
    <w:rsid w:val="007925FB"/>
    <w:rsid w:val="007A0E5B"/>
    <w:rsid w:val="007A3553"/>
    <w:rsid w:val="007A5B51"/>
    <w:rsid w:val="007B5C6F"/>
    <w:rsid w:val="007F7505"/>
    <w:rsid w:val="0080149E"/>
    <w:rsid w:val="008053F9"/>
    <w:rsid w:val="00837C9F"/>
    <w:rsid w:val="008703BB"/>
    <w:rsid w:val="00883AE3"/>
    <w:rsid w:val="008875AC"/>
    <w:rsid w:val="008A3E3F"/>
    <w:rsid w:val="008A4F86"/>
    <w:rsid w:val="008A5E07"/>
    <w:rsid w:val="008C7533"/>
    <w:rsid w:val="008E5A2D"/>
    <w:rsid w:val="008E69DF"/>
    <w:rsid w:val="008E71E0"/>
    <w:rsid w:val="008E7AB7"/>
    <w:rsid w:val="008F2BE4"/>
    <w:rsid w:val="008F5601"/>
    <w:rsid w:val="00905F78"/>
    <w:rsid w:val="00916D34"/>
    <w:rsid w:val="00923AE4"/>
    <w:rsid w:val="00937E22"/>
    <w:rsid w:val="00951056"/>
    <w:rsid w:val="009570DA"/>
    <w:rsid w:val="00966F4F"/>
    <w:rsid w:val="009717BF"/>
    <w:rsid w:val="0097232F"/>
    <w:rsid w:val="00993B15"/>
    <w:rsid w:val="009B309F"/>
    <w:rsid w:val="009B3456"/>
    <w:rsid w:val="009B6397"/>
    <w:rsid w:val="009C3F23"/>
    <w:rsid w:val="009D43E5"/>
    <w:rsid w:val="009E73BD"/>
    <w:rsid w:val="009F747D"/>
    <w:rsid w:val="00A1016B"/>
    <w:rsid w:val="00A1655C"/>
    <w:rsid w:val="00A3598C"/>
    <w:rsid w:val="00A453BC"/>
    <w:rsid w:val="00A45FE2"/>
    <w:rsid w:val="00A46D86"/>
    <w:rsid w:val="00A5514C"/>
    <w:rsid w:val="00A61B71"/>
    <w:rsid w:val="00A70862"/>
    <w:rsid w:val="00AA0F47"/>
    <w:rsid w:val="00AB1EAD"/>
    <w:rsid w:val="00AB62A1"/>
    <w:rsid w:val="00AC7F3B"/>
    <w:rsid w:val="00AF14A4"/>
    <w:rsid w:val="00B0535C"/>
    <w:rsid w:val="00B10A9D"/>
    <w:rsid w:val="00B1681E"/>
    <w:rsid w:val="00B21B2E"/>
    <w:rsid w:val="00B3225C"/>
    <w:rsid w:val="00B3346F"/>
    <w:rsid w:val="00B36CAA"/>
    <w:rsid w:val="00B409D8"/>
    <w:rsid w:val="00B40A94"/>
    <w:rsid w:val="00B51B48"/>
    <w:rsid w:val="00B61B01"/>
    <w:rsid w:val="00B752ED"/>
    <w:rsid w:val="00B95CE8"/>
    <w:rsid w:val="00BA7021"/>
    <w:rsid w:val="00BB0982"/>
    <w:rsid w:val="00BC0EF4"/>
    <w:rsid w:val="00BD588D"/>
    <w:rsid w:val="00BF1264"/>
    <w:rsid w:val="00C0381B"/>
    <w:rsid w:val="00C224FB"/>
    <w:rsid w:val="00C35EE9"/>
    <w:rsid w:val="00C524B3"/>
    <w:rsid w:val="00C6033F"/>
    <w:rsid w:val="00C60D94"/>
    <w:rsid w:val="00C643CD"/>
    <w:rsid w:val="00C66576"/>
    <w:rsid w:val="00C7340F"/>
    <w:rsid w:val="00C860E9"/>
    <w:rsid w:val="00CC4A8E"/>
    <w:rsid w:val="00CC7E46"/>
    <w:rsid w:val="00CE4DC7"/>
    <w:rsid w:val="00CE7841"/>
    <w:rsid w:val="00CF06FC"/>
    <w:rsid w:val="00D06721"/>
    <w:rsid w:val="00D25C9B"/>
    <w:rsid w:val="00D26E38"/>
    <w:rsid w:val="00D60188"/>
    <w:rsid w:val="00D73B6E"/>
    <w:rsid w:val="00D8130A"/>
    <w:rsid w:val="00D83941"/>
    <w:rsid w:val="00D91314"/>
    <w:rsid w:val="00D92E09"/>
    <w:rsid w:val="00D93093"/>
    <w:rsid w:val="00DA76FB"/>
    <w:rsid w:val="00DB13C0"/>
    <w:rsid w:val="00DC08AB"/>
    <w:rsid w:val="00DC175B"/>
    <w:rsid w:val="00DD6A95"/>
    <w:rsid w:val="00DE6E17"/>
    <w:rsid w:val="00E00103"/>
    <w:rsid w:val="00E02FBF"/>
    <w:rsid w:val="00E07993"/>
    <w:rsid w:val="00E12D7F"/>
    <w:rsid w:val="00E14F61"/>
    <w:rsid w:val="00E25C66"/>
    <w:rsid w:val="00E372A5"/>
    <w:rsid w:val="00E426DC"/>
    <w:rsid w:val="00E4759A"/>
    <w:rsid w:val="00E65526"/>
    <w:rsid w:val="00E809E2"/>
    <w:rsid w:val="00E82904"/>
    <w:rsid w:val="00E8343E"/>
    <w:rsid w:val="00EB2938"/>
    <w:rsid w:val="00EC1D37"/>
    <w:rsid w:val="00EC3D22"/>
    <w:rsid w:val="00EC7195"/>
    <w:rsid w:val="00ED3BE2"/>
    <w:rsid w:val="00EE3876"/>
    <w:rsid w:val="00EE4481"/>
    <w:rsid w:val="00EE7E81"/>
    <w:rsid w:val="00EF164F"/>
    <w:rsid w:val="00F31929"/>
    <w:rsid w:val="00F3671C"/>
    <w:rsid w:val="00F37481"/>
    <w:rsid w:val="00F504BF"/>
    <w:rsid w:val="00F5533A"/>
    <w:rsid w:val="00F57C53"/>
    <w:rsid w:val="00F8157D"/>
    <w:rsid w:val="00F9570B"/>
    <w:rsid w:val="00FA1762"/>
    <w:rsid w:val="00FA28A7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jegali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3036-334E-47D4-93B0-6D9C9C5F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2026-03-23T06:49:00Z</cp:lastPrinted>
  <dcterms:created xsi:type="dcterms:W3CDTF">2026-04-14T05:01:00Z</dcterms:created>
  <dcterms:modified xsi:type="dcterms:W3CDTF">2026-04-14T05:40:00Z</dcterms:modified>
</cp:coreProperties>
</file>